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E28" w:rsidRPr="0074203C" w:rsidRDefault="00160CFD" w:rsidP="00811E28">
      <w:pPr>
        <w:pStyle w:val="1"/>
        <w:keepNext w:val="0"/>
        <w:keepLines w:val="0"/>
        <w:adjustRightInd w:val="0"/>
        <w:snapToGrid w:val="0"/>
        <w:spacing w:before="0" w:after="0" w:line="240" w:lineRule="auto"/>
        <w:jc w:val="center"/>
        <w:rPr>
          <w:rFonts w:ascii="楷体" w:eastAsia="楷体" w:hAnsi="楷体"/>
          <w:kern w:val="0"/>
          <w:sz w:val="28"/>
          <w:szCs w:val="28"/>
        </w:rPr>
      </w:pPr>
      <w:r>
        <w:rPr>
          <w:rFonts w:ascii="华文中宋" w:eastAsia="华文中宋" w:hAnsi="华文中宋" w:cs="Times New Roman" w:hint="eastAsia"/>
          <w:color w:val="000000" w:themeColor="text1"/>
          <w:sz w:val="40"/>
          <w:szCs w:val="40"/>
        </w:rPr>
        <w:t>合成生物学的关键技术研究</w:t>
      </w:r>
      <w:r w:rsidR="0074203C" w:rsidRPr="0074203C">
        <w:rPr>
          <w:rFonts w:ascii="华文中宋" w:eastAsia="华文中宋" w:hAnsi="华文中宋" w:cs="Times New Roman" w:hint="eastAsia"/>
          <w:color w:val="FF0000"/>
          <w:sz w:val="40"/>
          <w:szCs w:val="40"/>
        </w:rPr>
        <w:t>（</w:t>
      </w:r>
      <w:r w:rsidR="0074203C" w:rsidRPr="0074203C">
        <w:rPr>
          <w:rFonts w:ascii="华文中宋" w:eastAsia="华文中宋" w:hAnsi="华文中宋" w:cs="Times New Roman"/>
          <w:color w:val="FF0000"/>
          <w:sz w:val="40"/>
          <w:szCs w:val="40"/>
        </w:rPr>
        <w:t>20磅华文中宋</w:t>
      </w:r>
      <w:r w:rsidR="0074203C" w:rsidRPr="0074203C">
        <w:rPr>
          <w:rFonts w:ascii="华文中宋" w:eastAsia="华文中宋" w:hAnsi="华文中宋" w:cs="Times New Roman" w:hint="eastAsia"/>
          <w:color w:val="FF0000"/>
          <w:sz w:val="40"/>
          <w:szCs w:val="40"/>
        </w:rPr>
        <w:t>）</w:t>
      </w:r>
    </w:p>
    <w:p w:rsidR="00160CFD" w:rsidRPr="0074203C" w:rsidRDefault="00160CFD" w:rsidP="00811E28">
      <w:pPr>
        <w:adjustRightInd w:val="0"/>
        <w:snapToGrid w:val="0"/>
        <w:jc w:val="center"/>
        <w:rPr>
          <w:rFonts w:ascii="楷体" w:eastAsia="楷体" w:hAnsi="楷体"/>
          <w:b/>
          <w:sz w:val="28"/>
          <w:szCs w:val="28"/>
          <w:lang w:eastAsia="zh-CN"/>
        </w:rPr>
      </w:pPr>
      <w:r w:rsidRPr="00160CFD">
        <w:rPr>
          <w:rFonts w:ascii="楷体" w:eastAsia="楷体" w:hAnsi="楷体" w:hint="eastAsia"/>
          <w:b/>
          <w:sz w:val="28"/>
          <w:szCs w:val="28"/>
          <w:lang w:eastAsia="zh-CN"/>
        </w:rPr>
        <w:t>作者</w:t>
      </w:r>
      <w:r w:rsidRPr="0074203C">
        <w:rPr>
          <w:rFonts w:ascii="楷体" w:eastAsia="楷体" w:hAnsi="楷体" w:hint="eastAsia"/>
          <w:b/>
          <w:sz w:val="28"/>
          <w:szCs w:val="28"/>
          <w:lang w:eastAsia="zh-CN"/>
        </w:rPr>
        <w:t xml:space="preserve">1 , </w:t>
      </w:r>
      <w:r w:rsidRPr="00160CFD">
        <w:rPr>
          <w:rFonts w:ascii="楷体" w:eastAsia="楷体" w:hAnsi="楷体" w:hint="eastAsia"/>
          <w:b/>
          <w:sz w:val="28"/>
          <w:szCs w:val="28"/>
          <w:lang w:eastAsia="zh-CN"/>
        </w:rPr>
        <w:t>通</w:t>
      </w:r>
      <w:r w:rsidRPr="0074203C">
        <w:rPr>
          <w:rFonts w:ascii="楷体" w:eastAsia="楷体" w:hAnsi="楷体" w:hint="eastAsia"/>
          <w:b/>
          <w:sz w:val="28"/>
          <w:szCs w:val="28"/>
          <w:lang w:eastAsia="zh-CN"/>
        </w:rPr>
        <w:t>讯作者2*</w:t>
      </w:r>
      <w:r w:rsidR="0074203C" w:rsidRPr="0074203C">
        <w:rPr>
          <w:rFonts w:ascii="楷体" w:eastAsia="楷体" w:hAnsi="楷体" w:hint="eastAsia"/>
          <w:b/>
          <w:color w:val="FF0000"/>
          <w:sz w:val="28"/>
          <w:szCs w:val="28"/>
          <w:lang w:eastAsia="zh-CN"/>
        </w:rPr>
        <w:t>（</w:t>
      </w:r>
      <w:r w:rsidR="0074203C" w:rsidRPr="0074203C">
        <w:rPr>
          <w:rFonts w:ascii="楷体" w:eastAsia="楷体" w:hAnsi="楷体"/>
          <w:b/>
          <w:color w:val="FF0000"/>
          <w:sz w:val="28"/>
          <w:szCs w:val="28"/>
          <w:lang w:eastAsia="zh-CN"/>
        </w:rPr>
        <w:t>四号楷体</w:t>
      </w:r>
      <w:r w:rsidR="0074203C" w:rsidRPr="0074203C">
        <w:rPr>
          <w:rFonts w:ascii="楷体" w:eastAsia="楷体" w:hAnsi="楷体" w:hint="eastAsia"/>
          <w:b/>
          <w:color w:val="FF0000"/>
          <w:sz w:val="28"/>
          <w:szCs w:val="28"/>
          <w:lang w:eastAsia="zh-CN"/>
        </w:rPr>
        <w:t>）</w:t>
      </w:r>
    </w:p>
    <w:p w:rsidR="00811E28" w:rsidRPr="0074203C" w:rsidRDefault="00811E28" w:rsidP="00811E28">
      <w:pPr>
        <w:adjustRightInd w:val="0"/>
        <w:snapToGrid w:val="0"/>
        <w:jc w:val="center"/>
        <w:rPr>
          <w:rFonts w:ascii="宋体" w:eastAsia="宋体" w:hAnsi="宋体" w:cs="Times New Roman"/>
          <w:b/>
          <w:color w:val="FF0000"/>
          <w:sz w:val="18"/>
          <w:szCs w:val="18"/>
          <w:lang w:eastAsia="zh-CN"/>
        </w:rPr>
      </w:pPr>
      <w:r w:rsidRPr="0074203C">
        <w:rPr>
          <w:rFonts w:ascii="宋体" w:eastAsia="宋体" w:hAnsi="宋体" w:cs="Times New Roman" w:hint="eastAsia"/>
          <w:color w:val="000000" w:themeColor="text1"/>
          <w:sz w:val="18"/>
          <w:szCs w:val="18"/>
          <w:vertAlign w:val="superscript"/>
          <w:lang w:eastAsia="zh-CN"/>
        </w:rPr>
        <w:t>1</w:t>
      </w:r>
      <w:r w:rsidRPr="0074203C">
        <w:rPr>
          <w:rFonts w:ascii="宋体" w:eastAsia="宋体" w:hAnsi="宋体" w:cs="Times New Roman" w:hint="eastAsia"/>
          <w:color w:val="000000" w:themeColor="text1"/>
          <w:sz w:val="18"/>
          <w:szCs w:val="18"/>
          <w:lang w:eastAsia="zh-CN"/>
        </w:rPr>
        <w:t>大学/机构</w:t>
      </w:r>
      <w:r w:rsidR="008125A4" w:rsidRPr="0074203C">
        <w:rPr>
          <w:rFonts w:ascii="宋体" w:eastAsia="宋体" w:hAnsi="宋体" w:cs="Times New Roman" w:hint="eastAsia"/>
          <w:color w:val="000000" w:themeColor="text1"/>
          <w:sz w:val="18"/>
          <w:szCs w:val="18"/>
          <w:lang w:eastAsia="zh-CN"/>
        </w:rPr>
        <w:t>，院系</w:t>
      </w:r>
      <w:r w:rsidR="001F22C2">
        <w:rPr>
          <w:rFonts w:ascii="宋体" w:eastAsia="宋体" w:hAnsi="宋体" w:cs="Times New Roman" w:hint="eastAsia"/>
          <w:color w:val="000000" w:themeColor="text1"/>
          <w:sz w:val="18"/>
          <w:szCs w:val="18"/>
          <w:lang w:eastAsia="zh-CN"/>
        </w:rPr>
        <w:t>，</w:t>
      </w:r>
      <w:r w:rsidRPr="0074203C">
        <w:rPr>
          <w:rFonts w:ascii="宋体" w:eastAsia="宋体" w:hAnsi="宋体" w:cs="Times New Roman" w:hint="eastAsia"/>
          <w:color w:val="000000" w:themeColor="text1"/>
          <w:sz w:val="18"/>
          <w:szCs w:val="18"/>
          <w:lang w:eastAsia="zh-CN"/>
        </w:rPr>
        <w:t>国家</w:t>
      </w:r>
      <w:r w:rsidR="008125A4" w:rsidRPr="0074203C">
        <w:rPr>
          <w:rFonts w:ascii="宋体" w:eastAsia="宋体" w:hAnsi="宋体" w:cs="Times New Roman" w:hint="eastAsia"/>
          <w:color w:val="000000" w:themeColor="text1"/>
          <w:sz w:val="18"/>
          <w:szCs w:val="18"/>
          <w:lang w:eastAsia="zh-CN"/>
        </w:rPr>
        <w:t>，省份, 城市</w:t>
      </w:r>
      <w:r w:rsidR="0074203C" w:rsidRPr="0074203C">
        <w:rPr>
          <w:rFonts w:ascii="宋体" w:eastAsia="宋体" w:hAnsi="宋体" w:cs="Times New Roman" w:hint="eastAsia"/>
          <w:b/>
          <w:color w:val="FF0000"/>
          <w:sz w:val="18"/>
          <w:szCs w:val="18"/>
          <w:lang w:eastAsia="zh-CN"/>
        </w:rPr>
        <w:t>（小</w:t>
      </w:r>
      <w:r w:rsidR="0074203C" w:rsidRPr="0074203C">
        <w:rPr>
          <w:rFonts w:ascii="宋体" w:eastAsia="宋体" w:hAnsi="宋体"/>
          <w:b/>
          <w:color w:val="FF0000"/>
          <w:sz w:val="18"/>
          <w:szCs w:val="18"/>
          <w:lang w:eastAsia="zh-CN"/>
        </w:rPr>
        <w:t>五号宋体</w:t>
      </w:r>
      <w:r w:rsidR="0074203C" w:rsidRPr="0074203C">
        <w:rPr>
          <w:rFonts w:ascii="宋体" w:eastAsia="宋体" w:hAnsi="宋体" w:cs="Times New Roman" w:hint="eastAsia"/>
          <w:b/>
          <w:color w:val="FF0000"/>
          <w:sz w:val="18"/>
          <w:szCs w:val="18"/>
          <w:lang w:eastAsia="zh-CN"/>
        </w:rPr>
        <w:t>）</w:t>
      </w:r>
    </w:p>
    <w:p w:rsidR="008125A4" w:rsidRPr="0074203C" w:rsidRDefault="00811E28" w:rsidP="00811E28">
      <w:pPr>
        <w:adjustRightInd w:val="0"/>
        <w:snapToGrid w:val="0"/>
        <w:jc w:val="center"/>
        <w:rPr>
          <w:rFonts w:ascii="宋体" w:eastAsia="宋体" w:hAnsi="宋体" w:cs="Times New Roman"/>
          <w:b/>
          <w:color w:val="FF0000"/>
          <w:sz w:val="18"/>
          <w:szCs w:val="18"/>
          <w:lang w:eastAsia="zh-CN"/>
        </w:rPr>
      </w:pPr>
      <w:r w:rsidRPr="0074203C">
        <w:rPr>
          <w:rFonts w:ascii="宋体" w:eastAsia="宋体" w:hAnsi="宋体" w:cs="Times New Roman" w:hint="eastAsia"/>
          <w:color w:val="000000" w:themeColor="text1"/>
          <w:sz w:val="18"/>
          <w:szCs w:val="18"/>
          <w:vertAlign w:val="superscript"/>
          <w:lang w:eastAsia="zh-CN"/>
        </w:rPr>
        <w:t>2</w:t>
      </w:r>
      <w:r w:rsidR="008125A4" w:rsidRPr="0074203C">
        <w:rPr>
          <w:rFonts w:ascii="宋体" w:eastAsia="宋体" w:hAnsi="宋体" w:cs="Times New Roman" w:hint="eastAsia"/>
          <w:color w:val="000000" w:themeColor="text1"/>
          <w:sz w:val="18"/>
          <w:szCs w:val="18"/>
          <w:lang w:eastAsia="zh-CN"/>
        </w:rPr>
        <w:t>大学/机构，院系</w:t>
      </w:r>
      <w:r w:rsidR="001F22C2">
        <w:rPr>
          <w:rFonts w:ascii="宋体" w:eastAsia="宋体" w:hAnsi="宋体" w:cs="Times New Roman" w:hint="eastAsia"/>
          <w:color w:val="000000" w:themeColor="text1"/>
          <w:sz w:val="18"/>
          <w:szCs w:val="18"/>
          <w:lang w:eastAsia="zh-CN"/>
        </w:rPr>
        <w:t>，</w:t>
      </w:r>
      <w:r w:rsidR="008125A4" w:rsidRPr="0074203C">
        <w:rPr>
          <w:rFonts w:ascii="宋体" w:eastAsia="宋体" w:hAnsi="宋体" w:cs="Times New Roman" w:hint="eastAsia"/>
          <w:color w:val="000000" w:themeColor="text1"/>
          <w:sz w:val="18"/>
          <w:szCs w:val="18"/>
          <w:lang w:eastAsia="zh-CN"/>
        </w:rPr>
        <w:t>国家，省份, 城市</w:t>
      </w:r>
      <w:r w:rsidR="0074203C" w:rsidRPr="0074203C">
        <w:rPr>
          <w:rFonts w:ascii="宋体" w:eastAsia="宋体" w:hAnsi="宋体" w:cs="Times New Roman" w:hint="eastAsia"/>
          <w:b/>
          <w:color w:val="FF0000"/>
          <w:sz w:val="18"/>
          <w:szCs w:val="18"/>
          <w:lang w:eastAsia="zh-CN"/>
        </w:rPr>
        <w:t>（小</w:t>
      </w:r>
      <w:r w:rsidR="0074203C" w:rsidRPr="0074203C">
        <w:rPr>
          <w:rFonts w:ascii="宋体" w:eastAsia="宋体" w:hAnsi="宋体"/>
          <w:b/>
          <w:color w:val="FF0000"/>
          <w:sz w:val="18"/>
          <w:szCs w:val="18"/>
          <w:lang w:eastAsia="zh-CN"/>
        </w:rPr>
        <w:t>五号宋体</w:t>
      </w:r>
      <w:r w:rsidR="0074203C" w:rsidRPr="0074203C">
        <w:rPr>
          <w:rFonts w:ascii="宋体" w:eastAsia="宋体" w:hAnsi="宋体" w:cs="Times New Roman" w:hint="eastAsia"/>
          <w:b/>
          <w:color w:val="FF0000"/>
          <w:sz w:val="18"/>
          <w:szCs w:val="18"/>
          <w:lang w:eastAsia="zh-CN"/>
        </w:rPr>
        <w:t>）</w:t>
      </w:r>
    </w:p>
    <w:p w:rsidR="008125A4" w:rsidRDefault="008125A4" w:rsidP="00811E28">
      <w:pPr>
        <w:adjustRightInd w:val="0"/>
        <w:snapToGrid w:val="0"/>
        <w:jc w:val="center"/>
        <w:rPr>
          <w:rFonts w:ascii="Times New Roman" w:eastAsia="宋体" w:hAnsi="Times New Roman" w:cs="Times New Roman"/>
          <w:color w:val="000000" w:themeColor="text1"/>
          <w:sz w:val="22"/>
          <w:szCs w:val="22"/>
          <w:lang w:eastAsia="zh-CN"/>
        </w:rPr>
      </w:pPr>
    </w:p>
    <w:p w:rsidR="008125A4" w:rsidRDefault="008125A4" w:rsidP="00497B71">
      <w:pPr>
        <w:adjustRightInd w:val="0"/>
        <w:snapToGrid w:val="0"/>
        <w:jc w:val="both"/>
        <w:rPr>
          <w:rFonts w:ascii="宋体" w:eastAsia="宋体" w:hAnsi="宋体" w:cs="Times New Roman"/>
          <w:bCs/>
          <w:color w:val="000000" w:themeColor="text1"/>
          <w:sz w:val="21"/>
          <w:szCs w:val="21"/>
          <w:lang w:eastAsia="zh-CN"/>
        </w:rPr>
      </w:pPr>
      <w:r w:rsidRPr="00497B71">
        <w:rPr>
          <w:rFonts w:ascii="宋体" w:eastAsia="宋体" w:hAnsi="宋体" w:cs="Times New Roman" w:hint="eastAsia"/>
          <w:b/>
          <w:bCs/>
          <w:color w:val="000000" w:themeColor="text1"/>
          <w:sz w:val="21"/>
          <w:szCs w:val="21"/>
          <w:lang w:eastAsia="zh-CN"/>
        </w:rPr>
        <w:t>摘要</w:t>
      </w:r>
      <w:r w:rsidRPr="008125A4">
        <w:rPr>
          <w:rFonts w:ascii="宋体" w:eastAsia="宋体" w:hAnsi="宋体" w:cs="Times New Roman" w:hint="eastAsia"/>
          <w:bCs/>
          <w:color w:val="000000" w:themeColor="text1"/>
          <w:sz w:val="21"/>
          <w:szCs w:val="21"/>
          <w:lang w:eastAsia="zh-CN"/>
        </w:rPr>
        <w:t>：合成生物学是以工程化设计思路</w:t>
      </w:r>
      <w:r w:rsidRPr="008125A4">
        <w:rPr>
          <w:rFonts w:ascii="宋体" w:eastAsia="宋体" w:hAnsi="宋体" w:cs="Times New Roman"/>
          <w:bCs/>
          <w:color w:val="000000" w:themeColor="text1"/>
          <w:sz w:val="21"/>
          <w:szCs w:val="21"/>
          <w:lang w:eastAsia="zh-CN"/>
        </w:rPr>
        <w:t>,</w:t>
      </w:r>
      <w:r w:rsidRPr="008125A4">
        <w:rPr>
          <w:rFonts w:ascii="宋体" w:eastAsia="宋体" w:hAnsi="宋体" w:cs="Times New Roman" w:hint="eastAsia"/>
          <w:bCs/>
          <w:color w:val="000000" w:themeColor="text1"/>
          <w:sz w:val="21"/>
          <w:szCs w:val="21"/>
          <w:lang w:eastAsia="zh-CN"/>
        </w:rPr>
        <w:t>构建标准化的元器件和模块</w:t>
      </w:r>
      <w:r w:rsidRPr="008125A4">
        <w:rPr>
          <w:rFonts w:ascii="宋体" w:eastAsia="宋体" w:hAnsi="宋体" w:cs="Times New Roman"/>
          <w:bCs/>
          <w:color w:val="000000" w:themeColor="text1"/>
          <w:sz w:val="21"/>
          <w:szCs w:val="21"/>
          <w:lang w:eastAsia="zh-CN"/>
        </w:rPr>
        <w:t>,</w:t>
      </w:r>
      <w:r w:rsidRPr="008125A4">
        <w:rPr>
          <w:rFonts w:ascii="宋体" w:eastAsia="宋体" w:hAnsi="宋体" w:cs="Times New Roman" w:hint="eastAsia"/>
          <w:bCs/>
          <w:color w:val="000000" w:themeColor="text1"/>
          <w:sz w:val="21"/>
          <w:szCs w:val="21"/>
          <w:lang w:eastAsia="zh-CN"/>
        </w:rPr>
        <w:t>改造已存在的天然系统或者从头合成全新的人工生命体系。人们利用基因重组技术和基因定位编辑来实现对生命系统的特殊编程并执行特殊的功能</w:t>
      </w:r>
      <w:r w:rsidRPr="008125A4">
        <w:rPr>
          <w:rFonts w:ascii="宋体" w:eastAsia="宋体" w:hAnsi="宋体" w:cs="Times New Roman"/>
          <w:bCs/>
          <w:color w:val="000000" w:themeColor="text1"/>
          <w:sz w:val="21"/>
          <w:szCs w:val="21"/>
          <w:lang w:eastAsia="zh-CN"/>
        </w:rPr>
        <w:t>;</w:t>
      </w:r>
      <w:r w:rsidRPr="008125A4">
        <w:rPr>
          <w:rFonts w:ascii="宋体" w:eastAsia="宋体" w:hAnsi="宋体" w:cs="Times New Roman" w:hint="eastAsia"/>
          <w:bCs/>
          <w:color w:val="000000" w:themeColor="text1"/>
          <w:sz w:val="21"/>
          <w:szCs w:val="21"/>
          <w:lang w:eastAsia="zh-CN"/>
        </w:rPr>
        <w:t>模块化处理代谢途径</w:t>
      </w:r>
      <w:r w:rsidRPr="008125A4">
        <w:rPr>
          <w:rFonts w:ascii="宋体" w:eastAsia="宋体" w:hAnsi="宋体" w:cs="Times New Roman"/>
          <w:bCs/>
          <w:color w:val="000000" w:themeColor="text1"/>
          <w:sz w:val="21"/>
          <w:szCs w:val="21"/>
          <w:lang w:eastAsia="zh-CN"/>
        </w:rPr>
        <w:t>,</w:t>
      </w:r>
      <w:r w:rsidRPr="008125A4">
        <w:rPr>
          <w:rFonts w:ascii="宋体" w:eastAsia="宋体" w:hAnsi="宋体" w:cs="Times New Roman" w:hint="eastAsia"/>
          <w:bCs/>
          <w:color w:val="000000" w:themeColor="text1"/>
          <w:sz w:val="21"/>
          <w:szCs w:val="21"/>
          <w:lang w:eastAsia="zh-CN"/>
        </w:rPr>
        <w:t>优化元器件间的组合搭配</w:t>
      </w:r>
      <w:r w:rsidRPr="008125A4">
        <w:rPr>
          <w:rFonts w:ascii="宋体" w:eastAsia="宋体" w:hAnsi="宋体" w:cs="Times New Roman"/>
          <w:bCs/>
          <w:color w:val="000000" w:themeColor="text1"/>
          <w:sz w:val="21"/>
          <w:szCs w:val="21"/>
          <w:lang w:eastAsia="zh-CN"/>
        </w:rPr>
        <w:t>,</w:t>
      </w:r>
      <w:r w:rsidRPr="008125A4">
        <w:rPr>
          <w:rFonts w:ascii="宋体" w:eastAsia="宋体" w:hAnsi="宋体" w:cs="Times New Roman" w:hint="eastAsia"/>
          <w:bCs/>
          <w:color w:val="000000" w:themeColor="text1"/>
          <w:sz w:val="21"/>
          <w:szCs w:val="21"/>
          <w:lang w:eastAsia="zh-CN"/>
        </w:rPr>
        <w:t>以最优的模式来实现化学品的合成。</w:t>
      </w:r>
      <w:r w:rsidR="00E52B8C" w:rsidRPr="008125A4">
        <w:rPr>
          <w:rFonts w:ascii="宋体" w:eastAsia="宋体" w:hAnsi="宋体" w:cs="Times New Roman" w:hint="eastAsia"/>
          <w:bCs/>
          <w:color w:val="000000" w:themeColor="text1"/>
          <w:sz w:val="21"/>
          <w:szCs w:val="21"/>
          <w:lang w:eastAsia="zh-CN"/>
        </w:rPr>
        <w:t>合成生物学是以工程化设计思路</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构建标准化的元器件和模块</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改造已存在的天然系统或者从头合成全新的人工生命体系。人们利用基因重组技术和基因定位编辑来实现对生命系统的特殊编程并执行特殊的功能</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模块化处理代谢途径</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优化元器件间的组合搭配</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以最优的模式来实现化学品的合成。合成生物学是以工程化设计思路</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构建标准化的元器件和模块</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改造已存在的天然系统或者从头合成全新的人工生命体系。人们利用基因重组技术和基因定位编辑来实现对生命系统的特殊编程并执行特殊的功能</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模块化处理代谢途径</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优化元器件间的组合搭配</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以最优的模式来实现化学品的合成。</w:t>
      </w:r>
    </w:p>
    <w:p w:rsidR="0074203C" w:rsidRPr="0075548A" w:rsidRDefault="0074203C" w:rsidP="00497B71">
      <w:pPr>
        <w:adjustRightInd w:val="0"/>
        <w:snapToGrid w:val="0"/>
        <w:jc w:val="both"/>
        <w:rPr>
          <w:rFonts w:ascii="Times New Roman" w:eastAsia="宋体" w:hAnsi="Times New Roman" w:cs="Times New Roman"/>
          <w:b/>
          <w:bCs/>
          <w:color w:val="FF0000"/>
          <w:sz w:val="21"/>
          <w:szCs w:val="21"/>
          <w:lang w:eastAsia="zh-CN"/>
        </w:rPr>
      </w:pPr>
      <w:r w:rsidRPr="0075548A">
        <w:rPr>
          <w:rFonts w:ascii="Times New Roman" w:eastAsia="宋体" w:hAnsi="Times New Roman" w:cs="Times New Roman" w:hint="eastAsia"/>
          <w:b/>
          <w:bCs/>
          <w:color w:val="FF0000"/>
          <w:sz w:val="21"/>
          <w:szCs w:val="21"/>
          <w:lang w:eastAsia="zh-CN"/>
        </w:rPr>
        <w:t>（</w:t>
      </w:r>
      <w:r w:rsidR="0075548A" w:rsidRPr="0075548A">
        <w:rPr>
          <w:rFonts w:ascii="Times New Roman" w:eastAsia="宋体" w:hAnsi="Times New Roman" w:hint="eastAsia"/>
          <w:b/>
          <w:color w:val="FF0000"/>
          <w:kern w:val="2"/>
          <w:sz w:val="21"/>
          <w:lang w:eastAsia="zh-CN"/>
        </w:rPr>
        <w:t>中文：</w:t>
      </w:r>
      <w:r w:rsidR="0075548A" w:rsidRPr="0075548A">
        <w:rPr>
          <w:rFonts w:ascii="Times New Roman" w:eastAsia="宋体" w:hAnsi="Times New Roman" w:hint="eastAsia"/>
          <w:b/>
          <w:color w:val="FF0000"/>
          <w:sz w:val="21"/>
          <w:lang w:eastAsia="zh-CN"/>
        </w:rPr>
        <w:t>宋体</w:t>
      </w:r>
      <w:r w:rsidR="0075548A" w:rsidRPr="0075548A">
        <w:rPr>
          <w:rFonts w:ascii="Times New Roman" w:eastAsia="宋体" w:hAnsi="Times New Roman" w:hint="eastAsia"/>
          <w:b/>
          <w:color w:val="FF0000"/>
          <w:sz w:val="21"/>
        </w:rPr>
        <w:t xml:space="preserve">, </w:t>
      </w:r>
      <w:r w:rsidR="0075548A" w:rsidRPr="0075548A">
        <w:rPr>
          <w:rFonts w:ascii="Times New Roman" w:eastAsia="宋体" w:hAnsi="Times New Roman" w:hint="eastAsia"/>
          <w:b/>
          <w:color w:val="FF0000"/>
          <w:kern w:val="2"/>
          <w:sz w:val="21"/>
          <w:lang w:eastAsia="zh-CN"/>
        </w:rPr>
        <w:t>英文和数字：</w:t>
      </w:r>
      <w:r w:rsidR="0075548A" w:rsidRPr="0075548A">
        <w:rPr>
          <w:rFonts w:ascii="Times New Roman" w:eastAsia="宋体" w:hAnsi="Times New Roman"/>
          <w:b/>
          <w:bCs/>
          <w:color w:val="FF0000"/>
          <w:sz w:val="21"/>
          <w:lang w:eastAsia="zh-CN"/>
        </w:rPr>
        <w:t>Times New Roman</w:t>
      </w:r>
      <w:r w:rsidR="0075548A" w:rsidRPr="0075548A">
        <w:rPr>
          <w:rFonts w:ascii="Times New Roman" w:eastAsia="宋体" w:hAnsi="Times New Roman" w:hint="eastAsia"/>
          <w:b/>
          <w:bCs/>
          <w:color w:val="FF0000"/>
          <w:sz w:val="21"/>
          <w:lang w:eastAsia="zh-CN"/>
        </w:rPr>
        <w:t>，</w:t>
      </w:r>
      <w:r w:rsidR="0075548A" w:rsidRPr="0075548A">
        <w:rPr>
          <w:rFonts w:ascii="Times New Roman" w:eastAsia="宋体" w:hAnsi="Times New Roman" w:cs="Times New Roman" w:hint="eastAsia"/>
          <w:b/>
          <w:bCs/>
          <w:color w:val="FF0000"/>
          <w:sz w:val="21"/>
          <w:szCs w:val="21"/>
          <w:lang w:eastAsia="zh-CN"/>
        </w:rPr>
        <w:t xml:space="preserve"> </w:t>
      </w:r>
      <w:r w:rsidRPr="0075548A">
        <w:rPr>
          <w:rFonts w:ascii="Times New Roman" w:eastAsia="宋体" w:hAnsi="Times New Roman" w:cs="Times New Roman" w:hint="eastAsia"/>
          <w:b/>
          <w:bCs/>
          <w:color w:val="FF0000"/>
          <w:sz w:val="21"/>
          <w:szCs w:val="21"/>
          <w:lang w:eastAsia="zh-CN"/>
        </w:rPr>
        <w:t>5</w:t>
      </w:r>
      <w:r w:rsidRPr="0075548A">
        <w:rPr>
          <w:rFonts w:ascii="Times New Roman" w:eastAsia="宋体" w:hAnsi="Times New Roman" w:cs="Times New Roman" w:hint="eastAsia"/>
          <w:b/>
          <w:bCs/>
          <w:color w:val="FF0000"/>
          <w:sz w:val="21"/>
          <w:szCs w:val="21"/>
          <w:lang w:eastAsia="zh-CN"/>
        </w:rPr>
        <w:t>号宋体，</w:t>
      </w:r>
      <w:r w:rsidRPr="0075548A">
        <w:rPr>
          <w:rFonts w:ascii="Times New Roman" w:eastAsia="宋体" w:hAnsi="Times New Roman" w:cs="Times New Roman"/>
          <w:b/>
          <w:bCs/>
          <w:color w:val="FF0000"/>
          <w:sz w:val="21"/>
          <w:szCs w:val="21"/>
          <w:lang w:eastAsia="zh-CN"/>
        </w:rPr>
        <w:t>单倍行距</w:t>
      </w:r>
      <w:r w:rsidRPr="0075548A">
        <w:rPr>
          <w:rFonts w:ascii="Times New Roman" w:eastAsia="宋体" w:hAnsi="Times New Roman" w:cs="Times New Roman" w:hint="eastAsia"/>
          <w:b/>
          <w:bCs/>
          <w:color w:val="FF0000"/>
          <w:sz w:val="21"/>
          <w:szCs w:val="21"/>
          <w:lang w:eastAsia="zh-CN"/>
        </w:rPr>
        <w:t>，字数</w:t>
      </w:r>
      <w:r w:rsidRPr="0075548A">
        <w:rPr>
          <w:rFonts w:ascii="Times New Roman" w:eastAsia="宋体" w:hAnsi="Times New Roman" w:cs="Times New Roman" w:hint="eastAsia"/>
          <w:b/>
          <w:bCs/>
          <w:color w:val="FF0000"/>
          <w:sz w:val="21"/>
          <w:szCs w:val="21"/>
          <w:lang w:eastAsia="zh-CN"/>
        </w:rPr>
        <w:t>600</w:t>
      </w:r>
      <w:r w:rsidRPr="0075548A">
        <w:rPr>
          <w:rFonts w:ascii="Times New Roman" w:eastAsia="宋体" w:hAnsi="Times New Roman" w:cs="Times New Roman" w:hint="eastAsia"/>
          <w:b/>
          <w:bCs/>
          <w:color w:val="FF0000"/>
          <w:sz w:val="21"/>
          <w:szCs w:val="21"/>
          <w:lang w:eastAsia="zh-CN"/>
        </w:rPr>
        <w:t>字以内）</w:t>
      </w:r>
    </w:p>
    <w:p w:rsidR="00E52B8C" w:rsidRPr="00497B71" w:rsidRDefault="00E52B8C" w:rsidP="00497B71">
      <w:pPr>
        <w:adjustRightInd w:val="0"/>
        <w:snapToGrid w:val="0"/>
        <w:jc w:val="both"/>
        <w:rPr>
          <w:rFonts w:ascii="宋体" w:eastAsia="宋体" w:hAnsi="宋体" w:cs="Times New Roman" w:hint="eastAsia"/>
          <w:b/>
          <w:bCs/>
          <w:color w:val="000000" w:themeColor="text1"/>
          <w:sz w:val="21"/>
          <w:szCs w:val="21"/>
          <w:lang w:eastAsia="zh-CN"/>
        </w:rPr>
      </w:pPr>
    </w:p>
    <w:p w:rsidR="00E52B8C" w:rsidRPr="00497B71" w:rsidRDefault="00E52B8C" w:rsidP="00497B71">
      <w:pPr>
        <w:adjustRightInd w:val="0"/>
        <w:snapToGrid w:val="0"/>
        <w:jc w:val="both"/>
        <w:rPr>
          <w:rFonts w:ascii="宋体" w:eastAsia="宋体" w:hAnsi="宋体" w:cs="Times New Roman"/>
          <w:b/>
          <w:bCs/>
          <w:color w:val="000000" w:themeColor="text1"/>
          <w:sz w:val="21"/>
          <w:szCs w:val="21"/>
          <w:lang w:eastAsia="zh-CN"/>
        </w:rPr>
      </w:pPr>
    </w:p>
    <w:p w:rsidR="00F07328" w:rsidRPr="00497B71" w:rsidRDefault="00E57396" w:rsidP="00497B71">
      <w:pPr>
        <w:adjustRightInd w:val="0"/>
        <w:snapToGrid w:val="0"/>
        <w:jc w:val="both"/>
        <w:rPr>
          <w:rFonts w:ascii="宋体" w:eastAsia="宋体" w:hAnsi="宋体" w:cs="Times New Roman"/>
          <w:b/>
          <w:bCs/>
          <w:sz w:val="21"/>
          <w:szCs w:val="21"/>
          <w:lang w:eastAsia="zh-CN"/>
        </w:rPr>
      </w:pPr>
      <w:r w:rsidRPr="00497B71">
        <w:rPr>
          <w:rFonts w:ascii="宋体" w:eastAsia="宋体" w:hAnsi="宋体" w:cs="Times New Roman" w:hint="eastAsia"/>
          <w:b/>
          <w:bCs/>
          <w:sz w:val="21"/>
          <w:szCs w:val="21"/>
          <w:lang w:eastAsia="zh-CN"/>
        </w:rPr>
        <w:t>参考</w:t>
      </w:r>
      <w:r w:rsidR="0074203C" w:rsidRPr="00497B71">
        <w:rPr>
          <w:rFonts w:ascii="宋体" w:eastAsia="宋体" w:hAnsi="宋体" w:cs="Times New Roman" w:hint="eastAsia"/>
          <w:b/>
          <w:bCs/>
          <w:sz w:val="21"/>
          <w:szCs w:val="21"/>
          <w:lang w:eastAsia="zh-CN"/>
        </w:rPr>
        <w:t>文献</w:t>
      </w:r>
      <w:r w:rsidR="00E52B8C" w:rsidRPr="00497B71">
        <w:rPr>
          <w:rFonts w:ascii="宋体" w:eastAsia="宋体" w:hAnsi="宋体" w:cs="Times New Roman" w:hint="eastAsia"/>
          <w:b/>
          <w:bCs/>
          <w:sz w:val="21"/>
          <w:szCs w:val="21"/>
          <w:lang w:eastAsia="zh-CN"/>
        </w:rPr>
        <w:t>：</w:t>
      </w:r>
    </w:p>
    <w:p w:rsidR="00F07328" w:rsidRPr="00F07328" w:rsidRDefault="00F07328" w:rsidP="00497B71">
      <w:pPr>
        <w:pStyle w:val="a9"/>
        <w:numPr>
          <w:ilvl w:val="0"/>
          <w:numId w:val="4"/>
        </w:numPr>
        <w:adjustRightInd w:val="0"/>
        <w:snapToGrid w:val="0"/>
        <w:ind w:left="284" w:firstLineChars="0" w:hanging="284"/>
        <w:jc w:val="both"/>
        <w:rPr>
          <w:rFonts w:ascii="Times New Roman" w:eastAsia="宋体" w:hAnsi="Times New Roman" w:cs="Times New Roman"/>
          <w:b/>
          <w:bCs/>
          <w:color w:val="FF0000"/>
          <w:sz w:val="18"/>
          <w:szCs w:val="18"/>
          <w:lang w:eastAsia="zh-CN"/>
        </w:rPr>
      </w:pPr>
      <w:r w:rsidRPr="00E52B8C">
        <w:rPr>
          <w:rFonts w:ascii="Times New Roman" w:eastAsia="宋体" w:hAnsi="Times New Roman" w:cs="Times New Roman"/>
          <w:bCs/>
          <w:sz w:val="18"/>
          <w:szCs w:val="18"/>
          <w:lang w:eastAsia="zh-CN"/>
        </w:rPr>
        <w:t>SONG E, ZHU P, LEE S K, et al. Antibody mediated in vivo delivery of small interfering RNAs via cell-surface receptors. Nature biotechnology, 2005, 23(6): 709-</w:t>
      </w:r>
      <w:r w:rsidR="00E52B8C">
        <w:rPr>
          <w:rFonts w:ascii="Times New Roman" w:eastAsia="宋体" w:hAnsi="Times New Roman" w:cs="Times New Roman" w:hint="eastAsia"/>
          <w:bCs/>
          <w:sz w:val="18"/>
          <w:szCs w:val="18"/>
          <w:lang w:eastAsia="zh-CN"/>
        </w:rPr>
        <w:t>7</w:t>
      </w:r>
      <w:r w:rsidRPr="00E52B8C">
        <w:rPr>
          <w:rFonts w:ascii="Times New Roman" w:eastAsia="宋体" w:hAnsi="Times New Roman" w:cs="Times New Roman"/>
          <w:bCs/>
          <w:sz w:val="18"/>
          <w:szCs w:val="18"/>
          <w:lang w:eastAsia="zh-CN"/>
        </w:rPr>
        <w:t>17.</w:t>
      </w:r>
      <w:r w:rsidRPr="00E52B8C">
        <w:rPr>
          <w:rFonts w:ascii="Times New Roman" w:eastAsia="宋体" w:hAnsi="Times New Roman" w:cs="Times New Roman"/>
          <w:bCs/>
          <w:color w:val="FF0000"/>
          <w:sz w:val="21"/>
          <w:szCs w:val="21"/>
          <w:lang w:eastAsia="zh-CN"/>
        </w:rPr>
        <w:t xml:space="preserve"> </w:t>
      </w:r>
    </w:p>
    <w:p w:rsidR="00E52B8C" w:rsidRPr="00E52B8C" w:rsidRDefault="00E52B8C" w:rsidP="00497B71">
      <w:pPr>
        <w:pStyle w:val="a9"/>
        <w:numPr>
          <w:ilvl w:val="0"/>
          <w:numId w:val="4"/>
        </w:numPr>
        <w:adjustRightInd w:val="0"/>
        <w:snapToGrid w:val="0"/>
        <w:ind w:left="284" w:firstLineChars="0" w:hanging="284"/>
        <w:jc w:val="both"/>
        <w:rPr>
          <w:rFonts w:ascii="Times New Roman" w:eastAsia="宋体" w:hAnsi="Times New Roman" w:cs="Times New Roman"/>
          <w:b/>
          <w:sz w:val="18"/>
          <w:szCs w:val="18"/>
          <w:lang w:eastAsia="zh-CN"/>
        </w:rPr>
      </w:pPr>
      <w:r w:rsidRPr="00E52B8C">
        <w:rPr>
          <w:rFonts w:ascii="Times New Roman" w:eastAsia="宋体" w:hAnsi="Times New Roman" w:cs="Times New Roman"/>
          <w:bCs/>
          <w:sz w:val="18"/>
          <w:szCs w:val="18"/>
          <w:lang w:eastAsia="zh-CN"/>
        </w:rPr>
        <w:t>SONG E, ZHU P, LEE S K, et al. Antibody mediated in vivo delivery of small interfering RNAs via cell-surface receptors. Nature biotechnology, 2005, 23(6): 709-</w:t>
      </w:r>
      <w:r>
        <w:rPr>
          <w:rFonts w:ascii="Times New Roman" w:eastAsia="宋体" w:hAnsi="Times New Roman" w:cs="Times New Roman" w:hint="eastAsia"/>
          <w:bCs/>
          <w:sz w:val="18"/>
          <w:szCs w:val="18"/>
          <w:lang w:eastAsia="zh-CN"/>
        </w:rPr>
        <w:t>7</w:t>
      </w:r>
      <w:r w:rsidRPr="00E52B8C">
        <w:rPr>
          <w:rFonts w:ascii="Times New Roman" w:eastAsia="宋体" w:hAnsi="Times New Roman" w:cs="Times New Roman"/>
          <w:bCs/>
          <w:sz w:val="18"/>
          <w:szCs w:val="18"/>
          <w:lang w:eastAsia="zh-CN"/>
        </w:rPr>
        <w:t>17.</w:t>
      </w:r>
      <w:r w:rsidRPr="00E52B8C">
        <w:rPr>
          <w:rFonts w:ascii="Times New Roman" w:eastAsia="宋体" w:hAnsi="Times New Roman" w:cs="Times New Roman"/>
          <w:bCs/>
          <w:color w:val="FF0000"/>
          <w:sz w:val="21"/>
          <w:szCs w:val="21"/>
          <w:lang w:eastAsia="zh-CN"/>
        </w:rPr>
        <w:t xml:space="preserve"> </w:t>
      </w:r>
    </w:p>
    <w:p w:rsidR="00E52B8C" w:rsidRPr="00E52B8C" w:rsidRDefault="00E52B8C" w:rsidP="00497B71">
      <w:pPr>
        <w:adjustRightInd w:val="0"/>
        <w:snapToGrid w:val="0"/>
        <w:jc w:val="both"/>
        <w:rPr>
          <w:rFonts w:ascii="Times New Roman" w:eastAsia="宋体" w:hAnsi="Times New Roman" w:cs="Times New Roman"/>
          <w:b/>
          <w:sz w:val="18"/>
          <w:szCs w:val="18"/>
          <w:lang w:eastAsia="zh-CN"/>
        </w:rPr>
      </w:pPr>
      <w:r w:rsidRPr="00E52B8C">
        <w:rPr>
          <w:rFonts w:ascii="Times New Roman" w:eastAsia="宋体" w:hAnsi="Times New Roman" w:cs="Times New Roman"/>
          <w:b/>
          <w:bCs/>
          <w:color w:val="FF0000"/>
          <w:sz w:val="18"/>
          <w:szCs w:val="18"/>
          <w:lang w:eastAsia="zh-CN"/>
        </w:rPr>
        <w:t>（作者列前三位，</w:t>
      </w:r>
      <w:r w:rsidRPr="00E52B8C">
        <w:rPr>
          <w:rFonts w:ascii="Times New Roman" w:hAnsi="Times New Roman" w:cs="Times New Roman"/>
          <w:color w:val="FF0000"/>
          <w:sz w:val="18"/>
          <w:szCs w:val="18"/>
          <w:lang w:val="en-GB" w:eastAsia="zh-CN"/>
        </w:rPr>
        <w:t>Times New Roman</w:t>
      </w:r>
      <w:r w:rsidRPr="00E52B8C">
        <w:rPr>
          <w:rFonts w:ascii="Times New Roman" w:eastAsia="宋体" w:hAnsi="Times New Roman" w:cs="Times New Roman"/>
          <w:b/>
          <w:bCs/>
          <w:color w:val="FF0000"/>
          <w:sz w:val="18"/>
          <w:szCs w:val="18"/>
          <w:lang w:eastAsia="zh-CN"/>
        </w:rPr>
        <w:t>小</w:t>
      </w:r>
      <w:r w:rsidRPr="00E52B8C">
        <w:rPr>
          <w:rFonts w:ascii="Times New Roman" w:eastAsia="宋体" w:hAnsi="Times New Roman" w:cs="Times New Roman"/>
          <w:b/>
          <w:bCs/>
          <w:color w:val="FF0000"/>
          <w:sz w:val="18"/>
          <w:szCs w:val="18"/>
          <w:lang w:eastAsia="zh-CN"/>
        </w:rPr>
        <w:t>5</w:t>
      </w:r>
      <w:r w:rsidRPr="00E52B8C">
        <w:rPr>
          <w:rFonts w:ascii="Times New Roman" w:eastAsia="宋体" w:hAnsi="Times New Roman" w:cs="Times New Roman"/>
          <w:b/>
          <w:bCs/>
          <w:color w:val="FF0000"/>
          <w:sz w:val="18"/>
          <w:szCs w:val="18"/>
          <w:lang w:eastAsia="zh-CN"/>
        </w:rPr>
        <w:t>号字体，单倍行距</w:t>
      </w:r>
      <w:r w:rsidRPr="00E52B8C">
        <w:rPr>
          <w:rFonts w:ascii="Times New Roman" w:eastAsia="宋体" w:hAnsi="Times New Roman" w:cs="Times New Roman" w:hint="eastAsia"/>
          <w:b/>
          <w:bCs/>
          <w:color w:val="FF0000"/>
          <w:sz w:val="18"/>
          <w:szCs w:val="18"/>
          <w:lang w:eastAsia="zh-CN"/>
        </w:rPr>
        <w:t>，</w:t>
      </w:r>
      <w:r w:rsidRPr="00E57396">
        <w:rPr>
          <w:rFonts w:ascii="Times New Roman" w:eastAsia="宋体" w:hAnsi="Times New Roman" w:cs="Times New Roman"/>
          <w:b/>
          <w:bCs/>
          <w:color w:val="FF0000"/>
          <w:sz w:val="18"/>
          <w:szCs w:val="18"/>
          <w:highlight w:val="yellow"/>
          <w:lang w:eastAsia="zh-CN"/>
        </w:rPr>
        <w:t>最多列三篇</w:t>
      </w:r>
      <w:r w:rsidRPr="00E52B8C">
        <w:rPr>
          <w:rFonts w:ascii="Times New Roman" w:eastAsia="宋体" w:hAnsi="Times New Roman" w:cs="Times New Roman"/>
          <w:b/>
          <w:bCs/>
          <w:color w:val="FF0000"/>
          <w:sz w:val="18"/>
          <w:szCs w:val="18"/>
          <w:lang w:eastAsia="zh-CN"/>
        </w:rPr>
        <w:t>文献）</w:t>
      </w:r>
    </w:p>
    <w:p w:rsidR="00E52B8C" w:rsidRPr="00497B71" w:rsidRDefault="00E52B8C" w:rsidP="00497B71">
      <w:pPr>
        <w:adjustRightInd w:val="0"/>
        <w:snapToGrid w:val="0"/>
        <w:jc w:val="both"/>
        <w:rPr>
          <w:rFonts w:ascii="宋体" w:eastAsia="宋体" w:hAnsi="宋体" w:cs="Times New Roman" w:hint="eastAsia"/>
          <w:b/>
          <w:bCs/>
          <w:color w:val="000000" w:themeColor="text1"/>
          <w:sz w:val="21"/>
          <w:szCs w:val="21"/>
          <w:lang w:eastAsia="zh-CN"/>
        </w:rPr>
      </w:pPr>
      <w:bookmarkStart w:id="0" w:name="_GoBack"/>
      <w:bookmarkEnd w:id="0"/>
    </w:p>
    <w:p w:rsidR="0075548A" w:rsidRPr="00E52B8C" w:rsidRDefault="0075548A" w:rsidP="00497B71">
      <w:pPr>
        <w:rPr>
          <w:rFonts w:ascii="宋体" w:eastAsia="宋体" w:hAnsi="宋体"/>
          <w:sz w:val="28"/>
          <w:szCs w:val="28"/>
          <w:lang w:eastAsia="zh-CN"/>
        </w:rPr>
      </w:pPr>
      <w:r w:rsidRPr="00E52B8C">
        <w:rPr>
          <w:rFonts w:ascii="宋体" w:eastAsia="宋体" w:hAnsi="宋体" w:hint="eastAsia"/>
          <w:b/>
          <w:color w:val="FF0000"/>
          <w:lang w:eastAsia="zh-CN"/>
        </w:rPr>
        <w:t>注：摘要要求</w:t>
      </w:r>
      <w:r w:rsidRPr="00E52B8C">
        <w:rPr>
          <w:rFonts w:ascii="宋体" w:eastAsia="宋体" w:hAnsi="宋体" w:cs="宋体" w:hint="eastAsia"/>
          <w:b/>
          <w:color w:val="FF0000"/>
          <w:lang w:eastAsia="zh-CN"/>
        </w:rPr>
        <w:t>论</w:t>
      </w:r>
      <w:r w:rsidRPr="00E52B8C">
        <w:rPr>
          <w:rFonts w:ascii="宋体" w:eastAsia="宋体" w:hAnsi="宋体" w:cs="MS Gothic" w:hint="eastAsia"/>
          <w:b/>
          <w:color w:val="FF0000"/>
          <w:lang w:eastAsia="zh-CN"/>
        </w:rPr>
        <w:t>点明确、叙述清楚、文字精</w:t>
      </w:r>
      <w:r w:rsidRPr="00E52B8C">
        <w:rPr>
          <w:rFonts w:ascii="宋体" w:eastAsia="宋体" w:hAnsi="宋体" w:cs="宋体" w:hint="eastAsia"/>
          <w:b/>
          <w:color w:val="FF0000"/>
          <w:lang w:eastAsia="zh-CN"/>
        </w:rPr>
        <w:t>炼</w:t>
      </w:r>
      <w:r w:rsidRPr="00E52B8C">
        <w:rPr>
          <w:rFonts w:ascii="宋体" w:eastAsia="宋体" w:hAnsi="宋体" w:cs="MS Gothic" w:hint="eastAsia"/>
          <w:b/>
          <w:color w:val="FF0000"/>
          <w:lang w:eastAsia="zh-CN"/>
        </w:rPr>
        <w:t>、</w:t>
      </w:r>
      <w:r w:rsidRPr="00E52B8C">
        <w:rPr>
          <w:rFonts w:ascii="宋体" w:eastAsia="宋体" w:hAnsi="宋体" w:cs="宋体" w:hint="eastAsia"/>
          <w:b/>
          <w:color w:val="FF0000"/>
          <w:lang w:eastAsia="zh-CN"/>
        </w:rPr>
        <w:t>论</w:t>
      </w:r>
      <w:r w:rsidRPr="00E52B8C">
        <w:rPr>
          <w:rFonts w:ascii="宋体" w:eastAsia="宋体" w:hAnsi="宋体" w:cs="MS Gothic" w:hint="eastAsia"/>
          <w:b/>
          <w:color w:val="FF0000"/>
          <w:lang w:eastAsia="zh-CN"/>
        </w:rPr>
        <w:t>文摘要</w:t>
      </w:r>
      <w:r w:rsidRPr="00E57396">
        <w:rPr>
          <w:rFonts w:ascii="宋体" w:eastAsia="宋体" w:hAnsi="宋体" w:cs="MS Gothic" w:hint="eastAsia"/>
          <w:b/>
          <w:color w:val="FF0000"/>
          <w:highlight w:val="yellow"/>
          <w:lang w:eastAsia="zh-CN"/>
        </w:rPr>
        <w:t>限</w:t>
      </w:r>
      <w:r w:rsidRPr="00E57396">
        <w:rPr>
          <w:rFonts w:ascii="宋体" w:eastAsia="宋体" w:hAnsi="宋体"/>
          <w:b/>
          <w:color w:val="FF0000"/>
          <w:highlight w:val="yellow"/>
          <w:lang w:eastAsia="zh-CN"/>
        </w:rPr>
        <w:t>A4</w:t>
      </w:r>
      <w:r w:rsidR="003B27D1">
        <w:rPr>
          <w:rFonts w:ascii="宋体" w:eastAsia="宋体" w:hAnsi="宋体" w:hint="eastAsia"/>
          <w:b/>
          <w:color w:val="FF0000"/>
          <w:highlight w:val="yellow"/>
          <w:lang w:eastAsia="zh-CN"/>
        </w:rPr>
        <w:t>半</w:t>
      </w:r>
      <w:r w:rsidRPr="00E57396">
        <w:rPr>
          <w:rFonts w:ascii="宋体" w:eastAsia="宋体" w:hAnsi="宋体" w:cs="宋体" w:hint="eastAsia"/>
          <w:b/>
          <w:color w:val="FF0000"/>
          <w:highlight w:val="yellow"/>
          <w:lang w:eastAsia="zh-CN"/>
        </w:rPr>
        <w:t>页</w:t>
      </w:r>
      <w:r w:rsidRPr="00E57396">
        <w:rPr>
          <w:rFonts w:ascii="宋体" w:eastAsia="宋体" w:hAnsi="宋体" w:cs="MS Gothic" w:hint="eastAsia"/>
          <w:b/>
          <w:color w:val="FF0000"/>
          <w:highlight w:val="yellow"/>
          <w:lang w:eastAsia="zh-CN"/>
        </w:rPr>
        <w:t>以内</w:t>
      </w:r>
      <w:r w:rsidRPr="00E52B8C">
        <w:rPr>
          <w:rFonts w:ascii="宋体" w:eastAsia="宋体" w:hAnsi="宋体" w:cs="MS Gothic" w:hint="eastAsia"/>
          <w:b/>
          <w:color w:val="FF0000"/>
          <w:lang w:eastAsia="zh-CN"/>
        </w:rPr>
        <w:t>；</w:t>
      </w:r>
      <w:r w:rsidRPr="00E52B8C">
        <w:rPr>
          <w:rFonts w:ascii="宋体" w:eastAsia="宋体" w:hAnsi="宋体" w:cs="宋体" w:hint="eastAsia"/>
          <w:b/>
          <w:color w:val="FF0000"/>
          <w:lang w:eastAsia="zh-CN"/>
        </w:rPr>
        <w:t>页边</w:t>
      </w:r>
      <w:r w:rsidRPr="00E52B8C">
        <w:rPr>
          <w:rFonts w:ascii="宋体" w:eastAsia="宋体" w:hAnsi="宋体" w:cs="MS Gothic" w:hint="eastAsia"/>
          <w:b/>
          <w:color w:val="FF0000"/>
          <w:lang w:eastAsia="zh-CN"/>
        </w:rPr>
        <w:t>距上下各</w:t>
      </w:r>
      <w:r w:rsidRPr="00E52B8C">
        <w:rPr>
          <w:rFonts w:ascii="宋体" w:eastAsia="宋体" w:hAnsi="宋体"/>
          <w:b/>
          <w:color w:val="FF0000"/>
          <w:lang w:eastAsia="zh-CN"/>
        </w:rPr>
        <w:t>2.54cm</w:t>
      </w:r>
      <w:r w:rsidRPr="00E52B8C">
        <w:rPr>
          <w:rFonts w:ascii="宋体" w:eastAsia="宋体" w:hAnsi="宋体" w:hint="eastAsia"/>
          <w:b/>
          <w:color w:val="FF0000"/>
          <w:lang w:eastAsia="zh-CN"/>
        </w:rPr>
        <w:t>，左右各</w:t>
      </w:r>
      <w:r w:rsidRPr="00E52B8C">
        <w:rPr>
          <w:rFonts w:ascii="宋体" w:eastAsia="宋体" w:hAnsi="宋体"/>
          <w:b/>
          <w:color w:val="FF0000"/>
          <w:lang w:eastAsia="zh-CN"/>
        </w:rPr>
        <w:t>1.91cm</w:t>
      </w:r>
    </w:p>
    <w:sectPr w:rsidR="0075548A" w:rsidRPr="00E52B8C" w:rsidSect="00E52B8C">
      <w:pgSz w:w="11900" w:h="16840"/>
      <w:pgMar w:top="1440" w:right="1080" w:bottom="1440" w:left="108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CC9" w:rsidRDefault="002D4CC9" w:rsidP="00E70FF7">
      <w:r>
        <w:separator/>
      </w:r>
    </w:p>
  </w:endnote>
  <w:endnote w:type="continuationSeparator" w:id="0">
    <w:p w:rsidR="002D4CC9" w:rsidRDefault="002D4CC9" w:rsidP="00E7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CC9" w:rsidRDefault="002D4CC9" w:rsidP="00E70FF7">
      <w:r>
        <w:separator/>
      </w:r>
    </w:p>
  </w:footnote>
  <w:footnote w:type="continuationSeparator" w:id="0">
    <w:p w:rsidR="002D4CC9" w:rsidRDefault="002D4CC9" w:rsidP="00E70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D6EB9"/>
    <w:multiLevelType w:val="hybridMultilevel"/>
    <w:tmpl w:val="DF7C4630"/>
    <w:lvl w:ilvl="0" w:tplc="D03C46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F202DC2"/>
    <w:multiLevelType w:val="hybridMultilevel"/>
    <w:tmpl w:val="69FC823E"/>
    <w:lvl w:ilvl="0" w:tplc="F6FCE8C4">
      <w:start w:val="1"/>
      <w:numFmt w:val="decimal"/>
      <w:lvlText w:val="%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67318A0"/>
    <w:multiLevelType w:val="hybridMultilevel"/>
    <w:tmpl w:val="D796457E"/>
    <w:lvl w:ilvl="0" w:tplc="7B18BBDA">
      <w:start w:val="1"/>
      <w:numFmt w:val="decimal"/>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E9B610C"/>
    <w:multiLevelType w:val="hybridMultilevel"/>
    <w:tmpl w:val="9EF80CAC"/>
    <w:lvl w:ilvl="0" w:tplc="BD364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CE"/>
    <w:rsid w:val="000A0938"/>
    <w:rsid w:val="00160CFD"/>
    <w:rsid w:val="001D57C7"/>
    <w:rsid w:val="001F22C2"/>
    <w:rsid w:val="00212508"/>
    <w:rsid w:val="002C5873"/>
    <w:rsid w:val="002D4CC9"/>
    <w:rsid w:val="003914AE"/>
    <w:rsid w:val="003B27D1"/>
    <w:rsid w:val="00497B71"/>
    <w:rsid w:val="00535DD1"/>
    <w:rsid w:val="005660E7"/>
    <w:rsid w:val="0061577B"/>
    <w:rsid w:val="0074203C"/>
    <w:rsid w:val="0075548A"/>
    <w:rsid w:val="00781A18"/>
    <w:rsid w:val="00811E28"/>
    <w:rsid w:val="008125A4"/>
    <w:rsid w:val="0091424B"/>
    <w:rsid w:val="00AD02C9"/>
    <w:rsid w:val="00AD04D6"/>
    <w:rsid w:val="00AE35CE"/>
    <w:rsid w:val="00BD7D9D"/>
    <w:rsid w:val="00C062E8"/>
    <w:rsid w:val="00E26AD9"/>
    <w:rsid w:val="00E52B8C"/>
    <w:rsid w:val="00E57396"/>
    <w:rsid w:val="00E70FF7"/>
    <w:rsid w:val="00E73116"/>
    <w:rsid w:val="00EE6AC0"/>
    <w:rsid w:val="00F00836"/>
    <w:rsid w:val="00F07328"/>
    <w:rsid w:val="00F13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ACBCB"/>
  <w14:defaultImageDpi w14:val="300"/>
  <w15:docId w15:val="{8571C77F-93B1-4177-9D89-A44AB3C1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811E28"/>
    <w:pPr>
      <w:keepNext/>
      <w:keepLines/>
      <w:widowControl w:val="0"/>
      <w:spacing w:before="340" w:after="330" w:line="576" w:lineRule="auto"/>
      <w:jc w:val="both"/>
      <w:outlineLvl w:val="0"/>
    </w:pPr>
    <w:rPr>
      <w:b/>
      <w:kern w:val="44"/>
      <w:sz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1577B"/>
  </w:style>
  <w:style w:type="character" w:styleId="a4">
    <w:name w:val="Hyperlink"/>
    <w:rsid w:val="00E70FF7"/>
    <w:rPr>
      <w:color w:val="0000FF"/>
      <w:u w:val="single"/>
    </w:rPr>
  </w:style>
  <w:style w:type="paragraph" w:styleId="a5">
    <w:name w:val="header"/>
    <w:basedOn w:val="a"/>
    <w:link w:val="a6"/>
    <w:uiPriority w:val="99"/>
    <w:unhideWhenUsed/>
    <w:rsid w:val="00E70FF7"/>
    <w:pPr>
      <w:tabs>
        <w:tab w:val="center" w:pos="4680"/>
        <w:tab w:val="right" w:pos="9360"/>
      </w:tabs>
    </w:pPr>
  </w:style>
  <w:style w:type="character" w:customStyle="1" w:styleId="a6">
    <w:name w:val="页眉 字符"/>
    <w:basedOn w:val="a0"/>
    <w:link w:val="a5"/>
    <w:uiPriority w:val="99"/>
    <w:rsid w:val="00E70FF7"/>
  </w:style>
  <w:style w:type="paragraph" w:styleId="a7">
    <w:name w:val="footer"/>
    <w:basedOn w:val="a"/>
    <w:link w:val="a8"/>
    <w:uiPriority w:val="99"/>
    <w:unhideWhenUsed/>
    <w:rsid w:val="00E70FF7"/>
    <w:pPr>
      <w:tabs>
        <w:tab w:val="center" w:pos="4680"/>
        <w:tab w:val="right" w:pos="9360"/>
      </w:tabs>
    </w:pPr>
  </w:style>
  <w:style w:type="character" w:customStyle="1" w:styleId="a8">
    <w:name w:val="页脚 字符"/>
    <w:basedOn w:val="a0"/>
    <w:link w:val="a7"/>
    <w:uiPriority w:val="99"/>
    <w:rsid w:val="00E70FF7"/>
  </w:style>
  <w:style w:type="character" w:customStyle="1" w:styleId="10">
    <w:name w:val="标题 1 字符"/>
    <w:basedOn w:val="a0"/>
    <w:link w:val="1"/>
    <w:rsid w:val="00811E28"/>
    <w:rPr>
      <w:b/>
      <w:kern w:val="44"/>
      <w:sz w:val="44"/>
      <w:lang w:eastAsia="zh-CN"/>
    </w:rPr>
  </w:style>
  <w:style w:type="paragraph" w:customStyle="1" w:styleId="TTPAddress">
    <w:name w:val="TTP Address"/>
    <w:basedOn w:val="a"/>
    <w:qFormat/>
    <w:rsid w:val="00811E28"/>
    <w:pPr>
      <w:autoSpaceDE w:val="0"/>
      <w:autoSpaceDN w:val="0"/>
      <w:spacing w:before="120"/>
      <w:jc w:val="center"/>
    </w:pPr>
    <w:rPr>
      <w:rFonts w:ascii="Arial" w:eastAsia="宋体" w:hAnsi="Arial" w:cs="Arial"/>
      <w:sz w:val="22"/>
    </w:rPr>
  </w:style>
  <w:style w:type="paragraph" w:customStyle="1" w:styleId="Title2">
    <w:name w:val="Title2"/>
    <w:basedOn w:val="a"/>
    <w:qFormat/>
    <w:rsid w:val="00160CFD"/>
    <w:pPr>
      <w:suppressAutoHyphens/>
      <w:jc w:val="center"/>
    </w:pPr>
    <w:rPr>
      <w:rFonts w:eastAsia="Times New Roman"/>
      <w:b/>
      <w:sz w:val="28"/>
      <w:szCs w:val="28"/>
      <w:lang w:val="pl-PL" w:eastAsia="ar-SA"/>
    </w:rPr>
  </w:style>
  <w:style w:type="paragraph" w:customStyle="1" w:styleId="Afiliation">
    <w:name w:val="Afiliation"/>
    <w:basedOn w:val="a"/>
    <w:uiPriority w:val="99"/>
    <w:rsid w:val="00160CFD"/>
    <w:pPr>
      <w:suppressAutoHyphens/>
      <w:jc w:val="both"/>
    </w:pPr>
    <w:rPr>
      <w:i/>
      <w:iCs/>
      <w:sz w:val="21"/>
      <w:szCs w:val="22"/>
      <w:lang w:val="pl-PL" w:eastAsia="ar-SA"/>
    </w:rPr>
  </w:style>
  <w:style w:type="paragraph" w:customStyle="1" w:styleId="maintext">
    <w:name w:val="main  text"/>
    <w:basedOn w:val="a"/>
    <w:uiPriority w:val="99"/>
    <w:rsid w:val="00160CFD"/>
    <w:pPr>
      <w:suppressAutoHyphens/>
      <w:jc w:val="both"/>
    </w:pPr>
    <w:rPr>
      <w:sz w:val="21"/>
      <w:szCs w:val="22"/>
      <w:lang w:val="pl-PL" w:eastAsia="ar-SA"/>
    </w:rPr>
  </w:style>
  <w:style w:type="paragraph" w:styleId="a9">
    <w:name w:val="List Paragraph"/>
    <w:basedOn w:val="a"/>
    <w:uiPriority w:val="34"/>
    <w:qFormat/>
    <w:rsid w:val="00F07328"/>
    <w:pPr>
      <w:ind w:firstLineChars="200" w:firstLine="420"/>
    </w:pPr>
  </w:style>
  <w:style w:type="table" w:styleId="aa">
    <w:name w:val="Table Grid"/>
    <w:basedOn w:val="a1"/>
    <w:uiPriority w:val="59"/>
    <w:rsid w:val="0049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58347">
      <w:bodyDiv w:val="1"/>
      <w:marLeft w:val="0"/>
      <w:marRight w:val="0"/>
      <w:marTop w:val="0"/>
      <w:marBottom w:val="0"/>
      <w:divBdr>
        <w:top w:val="none" w:sz="0" w:space="0" w:color="auto"/>
        <w:left w:val="none" w:sz="0" w:space="0" w:color="auto"/>
        <w:bottom w:val="none" w:sz="0" w:space="0" w:color="auto"/>
        <w:right w:val="none" w:sz="0" w:space="0" w:color="auto"/>
      </w:divBdr>
    </w:div>
    <w:div w:id="1671831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146</Words>
  <Characters>836</Characters>
  <Application>Microsoft Office Word</Application>
  <DocSecurity>0</DocSecurity>
  <Lines>6</Lines>
  <Paragraphs>1</Paragraphs>
  <ScaleCrop>false</ScaleCrop>
  <Company>KAIST</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조 병관 교수</dc:creator>
  <cp:lastModifiedBy>叶 逸含</cp:lastModifiedBy>
  <cp:revision>4</cp:revision>
  <dcterms:created xsi:type="dcterms:W3CDTF">2019-01-07T15:21:00Z</dcterms:created>
  <dcterms:modified xsi:type="dcterms:W3CDTF">2019-01-11T03:11:00Z</dcterms:modified>
</cp:coreProperties>
</file>